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E7D06" w14:textId="1F45E37F" w:rsidR="00D27A93" w:rsidRDefault="00D27A93" w:rsidP="00D27A93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Bidding Prayers for 2</w:t>
      </w:r>
      <w:r w:rsidRPr="00D27A93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April 2026 – Maundy Thursday</w:t>
      </w:r>
    </w:p>
    <w:p w14:paraId="55246F56" w14:textId="77777777" w:rsidR="00D27A93" w:rsidRDefault="00D27A93" w:rsidP="00D27A93">
      <w:pPr>
        <w:spacing w:after="0"/>
        <w:jc w:val="center"/>
        <w:rPr>
          <w:sz w:val="28"/>
          <w:szCs w:val="28"/>
        </w:rPr>
      </w:pPr>
    </w:p>
    <w:p w14:paraId="0167D274" w14:textId="40A118C8" w:rsidR="00D27A93" w:rsidRDefault="00D27A93" w:rsidP="00D27A93">
      <w:pPr>
        <w:spacing w:after="0"/>
        <w:rPr>
          <w:b/>
          <w:bCs/>
          <w:sz w:val="28"/>
          <w:szCs w:val="28"/>
        </w:rPr>
      </w:pPr>
      <w:r w:rsidRPr="00D27A93">
        <w:rPr>
          <w:b/>
          <w:bCs/>
          <w:sz w:val="28"/>
          <w:szCs w:val="28"/>
        </w:rPr>
        <w:t>Celebrant Introduces the Prayers</w:t>
      </w:r>
      <w:r>
        <w:rPr>
          <w:b/>
          <w:bCs/>
          <w:sz w:val="28"/>
          <w:szCs w:val="28"/>
        </w:rPr>
        <w:t>:</w:t>
      </w:r>
    </w:p>
    <w:p w14:paraId="6B27AF22" w14:textId="6E544DAD" w:rsidR="00D27A93" w:rsidRDefault="00D27A93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Let us adore our Saviour who at the last supper on the night he was betrayed, entrusted to the church the memorial</w:t>
      </w:r>
      <w:r w:rsidR="009A0EC0">
        <w:rPr>
          <w:sz w:val="28"/>
          <w:szCs w:val="28"/>
        </w:rPr>
        <w:t xml:space="preserve"> </w:t>
      </w:r>
      <w:r>
        <w:rPr>
          <w:sz w:val="28"/>
          <w:szCs w:val="28"/>
        </w:rPr>
        <w:t>of his death, and resurrection to be celebrated throughout the ages.</w:t>
      </w:r>
    </w:p>
    <w:p w14:paraId="37B7FB4C" w14:textId="77777777" w:rsidR="00D27A93" w:rsidRDefault="00D27A93" w:rsidP="00D27A93">
      <w:pPr>
        <w:spacing w:after="0"/>
        <w:rPr>
          <w:sz w:val="28"/>
          <w:szCs w:val="28"/>
        </w:rPr>
      </w:pPr>
    </w:p>
    <w:p w14:paraId="644D2E7E" w14:textId="0174D602" w:rsidR="00D27A93" w:rsidRDefault="00D27A93" w:rsidP="00D27A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6AFB1FEB" w14:textId="211F1E2D" w:rsidR="00D27A93" w:rsidRDefault="00D27A93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On this Holy Night let us share in your passion by works of penance so that we may attain the glory of your resurrection</w:t>
      </w:r>
      <w:r w:rsidR="009A0EC0">
        <w:rPr>
          <w:sz w:val="28"/>
          <w:szCs w:val="28"/>
        </w:rPr>
        <w:t>.</w:t>
      </w:r>
    </w:p>
    <w:p w14:paraId="7644300C" w14:textId="5D467100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66AF3669" w14:textId="77777777" w:rsidR="009A0EC0" w:rsidRDefault="009A0EC0" w:rsidP="00D27A93">
      <w:pPr>
        <w:spacing w:after="0"/>
        <w:rPr>
          <w:sz w:val="28"/>
          <w:szCs w:val="28"/>
        </w:rPr>
      </w:pPr>
    </w:p>
    <w:p w14:paraId="78B48A1C" w14:textId="01CFA012" w:rsidR="009A0EC0" w:rsidRDefault="009A0EC0" w:rsidP="00D27A93">
      <w:pPr>
        <w:spacing w:after="0"/>
        <w:rPr>
          <w:b/>
          <w:bCs/>
          <w:sz w:val="28"/>
          <w:szCs w:val="28"/>
        </w:rPr>
      </w:pPr>
      <w:r w:rsidRPr="009A0EC0">
        <w:rPr>
          <w:b/>
          <w:bCs/>
          <w:sz w:val="28"/>
          <w:szCs w:val="28"/>
        </w:rPr>
        <w:t>Reader:</w:t>
      </w:r>
    </w:p>
    <w:p w14:paraId="4CFF83DC" w14:textId="7FF5A0AF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Our Lord washed the feet of his apostles; may we be always attentive to the needs of our neighbours.</w:t>
      </w:r>
    </w:p>
    <w:p w14:paraId="24952128" w14:textId="25AA0B26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7E828305" w14:textId="77777777" w:rsidR="009A0EC0" w:rsidRDefault="009A0EC0" w:rsidP="00D27A93">
      <w:pPr>
        <w:spacing w:after="0"/>
        <w:rPr>
          <w:sz w:val="28"/>
          <w:szCs w:val="28"/>
        </w:rPr>
      </w:pPr>
    </w:p>
    <w:p w14:paraId="67C47514" w14:textId="4EFB7EBD" w:rsidR="009A0EC0" w:rsidRDefault="009A0EC0" w:rsidP="00D27A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480A5F4F" w14:textId="3518ADB6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Loving God, breathe your patience and forgiveness into our home so that we may learn to cherish and respect one another.</w:t>
      </w:r>
    </w:p>
    <w:p w14:paraId="4406FEB0" w14:textId="486730E2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40D984F5" w14:textId="77777777" w:rsidR="009A0EC0" w:rsidRDefault="009A0EC0" w:rsidP="00D27A93">
      <w:pPr>
        <w:spacing w:after="0"/>
        <w:rPr>
          <w:sz w:val="28"/>
          <w:szCs w:val="28"/>
        </w:rPr>
      </w:pPr>
    </w:p>
    <w:p w14:paraId="543E4A7A" w14:textId="2EB3A488" w:rsidR="009A0EC0" w:rsidRDefault="009A0EC0" w:rsidP="00D27A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0C9FEED6" w14:textId="58B0B04D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Loving God you gave salvation to the repentant thief, pardon all our sins.</w:t>
      </w:r>
    </w:p>
    <w:p w14:paraId="5C386758" w14:textId="72403D7D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Lord Hear 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Lord graciously hear us.</w:t>
      </w:r>
    </w:p>
    <w:p w14:paraId="4ECC7975" w14:textId="77777777" w:rsidR="009A0EC0" w:rsidRDefault="009A0EC0" w:rsidP="00D27A93">
      <w:pPr>
        <w:spacing w:after="0"/>
        <w:rPr>
          <w:sz w:val="28"/>
          <w:szCs w:val="28"/>
        </w:rPr>
      </w:pPr>
    </w:p>
    <w:p w14:paraId="10D210B0" w14:textId="0C28D01C" w:rsidR="009A0EC0" w:rsidRDefault="009A0EC0" w:rsidP="00D27A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4E94C1FA" w14:textId="0E0F4FD1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ask the prayers of the Holy Mother of God.  Hail Mary …………………</w:t>
      </w:r>
    </w:p>
    <w:p w14:paraId="4E57D4C0" w14:textId="77777777" w:rsidR="009A0EC0" w:rsidRDefault="009A0EC0" w:rsidP="00D27A93">
      <w:pPr>
        <w:spacing w:after="0"/>
        <w:rPr>
          <w:sz w:val="28"/>
          <w:szCs w:val="28"/>
        </w:rPr>
      </w:pPr>
    </w:p>
    <w:p w14:paraId="2C363676" w14:textId="0C262ECE" w:rsidR="009A0EC0" w:rsidRDefault="009A0EC0" w:rsidP="00D27A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2FC3F8A2" w14:textId="214EA31E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We remember those who have died.  Eternal rest give unto them O Lord and let perpetual light shine upon them.  May they rest in peace.</w:t>
      </w:r>
    </w:p>
    <w:p w14:paraId="1EC67A63" w14:textId="4398817F" w:rsidR="009A0EC0" w:rsidRDefault="009A0EC0" w:rsidP="00D27A93">
      <w:pPr>
        <w:spacing w:after="0"/>
        <w:rPr>
          <w:sz w:val="28"/>
          <w:szCs w:val="28"/>
        </w:rPr>
      </w:pPr>
    </w:p>
    <w:p w14:paraId="1B24431D" w14:textId="72AACDDB" w:rsidR="009A0EC0" w:rsidRDefault="009A0EC0" w:rsidP="00D27A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Reader:</w:t>
      </w:r>
    </w:p>
    <w:p w14:paraId="5CDB8611" w14:textId="761FF5B4" w:rsid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We now pray for a while in silence.</w:t>
      </w:r>
    </w:p>
    <w:p w14:paraId="07DF9ED5" w14:textId="77777777" w:rsidR="009A0EC0" w:rsidRDefault="009A0EC0" w:rsidP="00D27A93">
      <w:pPr>
        <w:spacing w:after="0"/>
        <w:rPr>
          <w:sz w:val="28"/>
          <w:szCs w:val="28"/>
        </w:rPr>
      </w:pPr>
    </w:p>
    <w:p w14:paraId="40D6C554" w14:textId="705CDEFF" w:rsidR="009A0EC0" w:rsidRDefault="009A0EC0" w:rsidP="00D27A93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Celebrant concludes the prayers:</w:t>
      </w:r>
    </w:p>
    <w:p w14:paraId="7FBBEB5F" w14:textId="196F50D4" w:rsidR="009A0EC0" w:rsidRPr="009A0EC0" w:rsidRDefault="009A0EC0" w:rsidP="00D27A93">
      <w:pPr>
        <w:spacing w:after="0"/>
        <w:rPr>
          <w:sz w:val="28"/>
          <w:szCs w:val="28"/>
        </w:rPr>
      </w:pPr>
      <w:r>
        <w:rPr>
          <w:sz w:val="28"/>
          <w:szCs w:val="28"/>
        </w:rPr>
        <w:t>Accept these prayers for the sake of your Son, Our Saviour Jesus Christ.  Amen.</w:t>
      </w:r>
    </w:p>
    <w:p w14:paraId="54F11AE1" w14:textId="77777777" w:rsidR="00D27A93" w:rsidRPr="00D27A93" w:rsidRDefault="00D27A93" w:rsidP="00D27A93">
      <w:pPr>
        <w:spacing w:after="0"/>
        <w:rPr>
          <w:sz w:val="28"/>
          <w:szCs w:val="28"/>
        </w:rPr>
      </w:pPr>
    </w:p>
    <w:sectPr w:rsidR="00D27A93" w:rsidRPr="00D27A93" w:rsidSect="009A0EC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A93"/>
    <w:rsid w:val="00760EEF"/>
    <w:rsid w:val="009A0EC0"/>
    <w:rsid w:val="00A67CB1"/>
    <w:rsid w:val="00AE5444"/>
    <w:rsid w:val="00C077F3"/>
    <w:rsid w:val="00D27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E1748"/>
  <w15:chartTrackingRefBased/>
  <w15:docId w15:val="{0A0E6EC8-1A39-4A8C-B636-CB3D3AC12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7A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7A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7A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7A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7A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7A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7A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7A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7A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7A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7A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7A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7A9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7A9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7A9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7A9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7A9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7A9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7A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7A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7A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7A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7A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7A9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7A9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7A9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7A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7A9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7A9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Catholic Parish of Hailsham and Polegate</dc:creator>
  <cp:keywords/>
  <dc:description/>
  <cp:lastModifiedBy>The Catholic Parish of Hailsham and Polegate</cp:lastModifiedBy>
  <cp:revision>1</cp:revision>
  <dcterms:created xsi:type="dcterms:W3CDTF">2026-03-18T12:21:00Z</dcterms:created>
  <dcterms:modified xsi:type="dcterms:W3CDTF">2026-03-18T12:40:00Z</dcterms:modified>
</cp:coreProperties>
</file>