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EF" w:rsidRPr="00BF48F2" w:rsidRDefault="005078EF" w:rsidP="005078EF">
      <w:pPr>
        <w:widowControl w:val="0"/>
        <w:spacing w:after="0"/>
        <w:rPr>
          <w:rFonts w:ascii="Lucida Calligraphy" w:hAnsi="Lucida Calligraphy"/>
          <w:b/>
          <w:bCs/>
          <w:color w:val="auto"/>
          <w:sz w:val="36"/>
          <w:szCs w:val="36"/>
        </w:rPr>
      </w:pPr>
      <w:bookmarkStart w:id="0" w:name="_GoBack"/>
      <w:bookmarkEnd w:id="0"/>
      <w:r w:rsidRPr="00DB59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60F58B9" wp14:editId="15CB5A6C">
            <wp:simplePos x="0" y="0"/>
            <wp:positionH relativeFrom="column">
              <wp:posOffset>5844540</wp:posOffset>
            </wp:positionH>
            <wp:positionV relativeFrom="paragraph">
              <wp:posOffset>-76200</wp:posOffset>
            </wp:positionV>
            <wp:extent cx="1003935" cy="1173480"/>
            <wp:effectExtent l="0" t="0" r="5715" b="7620"/>
            <wp:wrapNone/>
            <wp:docPr id="4" name="Picture 8" descr="Q:\1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5717" r="16056" b="22485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17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8F2">
        <w:rPr>
          <w:rFonts w:ascii="Lucida Calligraphy" w:hAnsi="Lucida Calligraphy"/>
          <w:b/>
          <w:bCs/>
          <w:color w:val="auto"/>
          <w:sz w:val="36"/>
          <w:szCs w:val="36"/>
        </w:rPr>
        <w:t>St. Thomas a Becket Catholic Primary School</w:t>
      </w:r>
    </w:p>
    <w:p w:rsidR="005078EF" w:rsidRDefault="005078EF" w:rsidP="005078EF">
      <w:pPr>
        <w:tabs>
          <w:tab w:val="left" w:pos="1958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Tutts Barn Lane, Eastbourne, BN22 8XT</w:t>
      </w:r>
    </w:p>
    <w:p w:rsidR="005078EF" w:rsidRDefault="005078EF" w:rsidP="005078EF">
      <w:pPr>
        <w:tabs>
          <w:tab w:val="left" w:pos="1958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Telephone: 01323 737221</w:t>
      </w:r>
    </w:p>
    <w:p w:rsidR="005078EF" w:rsidRDefault="0095033B" w:rsidP="005078EF">
      <w:pPr>
        <w:tabs>
          <w:tab w:val="left" w:pos="1958"/>
        </w:tabs>
        <w:spacing w:after="0"/>
        <w:rPr>
          <w:sz w:val="24"/>
          <w:szCs w:val="24"/>
          <w:lang w:val="en-US"/>
        </w:rPr>
      </w:pPr>
      <w:hyperlink r:id="rId8" w:history="1">
        <w:r w:rsidR="005078EF" w:rsidRPr="001C3E26">
          <w:rPr>
            <w:rStyle w:val="Hyperlink"/>
            <w:sz w:val="24"/>
            <w:szCs w:val="24"/>
            <w:lang w:val="en-US"/>
          </w:rPr>
          <w:t>www.stthomasbecketcatholicschool.co.uk</w:t>
        </w:r>
      </w:hyperlink>
      <w:r w:rsidR="005078EF">
        <w:rPr>
          <w:sz w:val="24"/>
          <w:szCs w:val="24"/>
          <w:lang w:val="en-US"/>
        </w:rPr>
        <w:t xml:space="preserve">        email: office@stthomasbecket.e-sussex.sch.uk</w:t>
      </w:r>
    </w:p>
    <w:p w:rsidR="005078EF" w:rsidRPr="006C5664" w:rsidRDefault="005078EF" w:rsidP="005078EF">
      <w:pPr>
        <w:tabs>
          <w:tab w:val="left" w:pos="1958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Headteacher: Paul Beverton</w:t>
      </w:r>
    </w:p>
    <w:p w:rsidR="00E93B98" w:rsidRDefault="00E93B98" w:rsidP="000E3CD2">
      <w:pPr>
        <w:tabs>
          <w:tab w:val="left" w:pos="6840"/>
        </w:tabs>
        <w:spacing w:after="0"/>
        <w:rPr>
          <w:rFonts w:ascii="Arial" w:hAnsi="Arial" w:cs="Arial"/>
        </w:rPr>
      </w:pPr>
    </w:p>
    <w:p w:rsidR="00BF48F2" w:rsidRDefault="00BF48F2" w:rsidP="0027611A">
      <w:pPr>
        <w:tabs>
          <w:tab w:val="left" w:pos="6840"/>
        </w:tabs>
        <w:spacing w:after="0"/>
        <w:jc w:val="right"/>
        <w:rPr>
          <w:rFonts w:ascii="Arial" w:hAnsi="Arial" w:cs="Arial"/>
        </w:rPr>
      </w:pPr>
    </w:p>
    <w:p w:rsidR="002E2A04" w:rsidRDefault="002E2A04" w:rsidP="002E2A04">
      <w:pPr>
        <w:rPr>
          <w:sz w:val="28"/>
          <w:szCs w:val="28"/>
        </w:rPr>
      </w:pPr>
    </w:p>
    <w:p w:rsidR="002E2A04" w:rsidRPr="00471EF6" w:rsidRDefault="002E2A04" w:rsidP="002E2A04">
      <w:pPr>
        <w:rPr>
          <w:b/>
          <w:sz w:val="28"/>
          <w:szCs w:val="28"/>
        </w:rPr>
      </w:pPr>
      <w:r w:rsidRPr="00471EF6">
        <w:rPr>
          <w:sz w:val="28"/>
          <w:szCs w:val="28"/>
        </w:rPr>
        <w:t xml:space="preserve">For admission to </w:t>
      </w:r>
      <w:r w:rsidRPr="00471EF6">
        <w:rPr>
          <w:b/>
          <w:sz w:val="28"/>
          <w:szCs w:val="28"/>
        </w:rPr>
        <w:t>Reception</w:t>
      </w:r>
      <w:r w:rsidRPr="00471EF6">
        <w:rPr>
          <w:sz w:val="28"/>
          <w:szCs w:val="28"/>
        </w:rPr>
        <w:t xml:space="preserve"> in</w:t>
      </w:r>
      <w:r w:rsidRPr="00471EF6">
        <w:rPr>
          <w:b/>
          <w:sz w:val="28"/>
          <w:szCs w:val="28"/>
        </w:rPr>
        <w:t xml:space="preserve"> September </w:t>
      </w:r>
      <w:proofErr w:type="gramStart"/>
      <w:r w:rsidRPr="00471EF6">
        <w:rPr>
          <w:b/>
          <w:sz w:val="28"/>
          <w:szCs w:val="28"/>
        </w:rPr>
        <w:t>2021</w:t>
      </w:r>
      <w:proofErr w:type="gramEnd"/>
      <w:r w:rsidRPr="00471EF6">
        <w:rPr>
          <w:b/>
          <w:sz w:val="28"/>
          <w:szCs w:val="28"/>
        </w:rPr>
        <w:t xml:space="preserve"> </w:t>
      </w:r>
      <w:r w:rsidRPr="00471EF6">
        <w:rPr>
          <w:sz w:val="28"/>
          <w:szCs w:val="28"/>
        </w:rPr>
        <w:t>the deadline is</w:t>
      </w:r>
      <w:r w:rsidRPr="00471EF6">
        <w:rPr>
          <w:b/>
          <w:sz w:val="28"/>
          <w:szCs w:val="28"/>
        </w:rPr>
        <w:t xml:space="preserve"> 15</w:t>
      </w:r>
      <w:r w:rsidRPr="00471EF6">
        <w:rPr>
          <w:b/>
          <w:sz w:val="28"/>
          <w:szCs w:val="28"/>
          <w:vertAlign w:val="superscript"/>
        </w:rPr>
        <w:t>th</w:t>
      </w:r>
      <w:r w:rsidRPr="00471EF6">
        <w:rPr>
          <w:b/>
          <w:sz w:val="28"/>
          <w:szCs w:val="28"/>
        </w:rPr>
        <w:t xml:space="preserve"> January 2021.</w:t>
      </w:r>
    </w:p>
    <w:p w:rsidR="002E2A04" w:rsidRDefault="002E2A04" w:rsidP="002E2A04">
      <w:r>
        <w:t>To apply for your child to attend St Thomas a Becket Catholic Primary School you must,</w:t>
      </w:r>
    </w:p>
    <w:p w:rsidR="002E2A04" w:rsidRDefault="002E2A04" w:rsidP="002E2A04">
      <w:pPr>
        <w:pStyle w:val="ListParagraph"/>
      </w:pPr>
      <w:proofErr w:type="gramStart"/>
      <w:r>
        <w:t>by</w:t>
      </w:r>
      <w:proofErr w:type="gramEnd"/>
      <w:r>
        <w:t xml:space="preserve"> </w:t>
      </w:r>
      <w:r w:rsidRPr="00885D6F">
        <w:rPr>
          <w:b/>
        </w:rPr>
        <w:t>15</w:t>
      </w:r>
      <w:r w:rsidRPr="00885D6F">
        <w:rPr>
          <w:b/>
          <w:vertAlign w:val="superscript"/>
        </w:rPr>
        <w:t>th</w:t>
      </w:r>
      <w:r w:rsidRPr="00885D6F">
        <w:rPr>
          <w:b/>
        </w:rPr>
        <w:t xml:space="preserve"> January 20</w:t>
      </w:r>
      <w:r>
        <w:rPr>
          <w:b/>
        </w:rPr>
        <w:t>21</w:t>
      </w:r>
      <w:r>
        <w:t xml:space="preserve">: </w:t>
      </w:r>
    </w:p>
    <w:p w:rsidR="002E2A04" w:rsidRDefault="002E2A04" w:rsidP="002E2A04">
      <w:pPr>
        <w:pStyle w:val="ListParagraph"/>
      </w:pPr>
    </w:p>
    <w:p w:rsidR="002E2A04" w:rsidRDefault="002E2A04" w:rsidP="002E2A04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Apply online at; </w:t>
      </w:r>
    </w:p>
    <w:p w:rsidR="002E2A04" w:rsidRDefault="002E2A04" w:rsidP="002E2A04">
      <w:pPr>
        <w:pStyle w:val="ListParagraph"/>
        <w:ind w:left="2160"/>
      </w:pPr>
      <w:r>
        <w:t xml:space="preserve">  </w:t>
      </w:r>
      <w:hyperlink r:id="rId9" w:history="1">
        <w:r w:rsidRPr="00784E09">
          <w:rPr>
            <w:rStyle w:val="Hyperlink"/>
          </w:rPr>
          <w:t>www.eastsussex.gov.uk/admissions</w:t>
        </w:r>
      </w:hyperlink>
    </w:p>
    <w:p w:rsidR="002E2A04" w:rsidRDefault="002E2A04" w:rsidP="002E2A04">
      <w:pPr>
        <w:pStyle w:val="ListParagraph"/>
        <w:ind w:left="2160"/>
      </w:pPr>
    </w:p>
    <w:p w:rsidR="002E2A04" w:rsidRDefault="002E2A04" w:rsidP="002E2A04">
      <w:r>
        <w:t>Complete and return (to the school office) the St Thomas a Becket Catholic Primary School ‘Supplementary Information Form’ (SIF</w:t>
      </w:r>
      <w:r w:rsidRPr="003D4E74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hyperlink r:id="rId10" w:history="1">
        <w:r>
          <w:rPr>
            <w:rStyle w:val="Hyperlink"/>
          </w:rPr>
          <w:t>click link here</w:t>
        </w:r>
      </w:hyperlink>
      <w:r w:rsidRPr="002B51D1">
        <w:t xml:space="preserve"> </w:t>
      </w:r>
      <w:r>
        <w:t xml:space="preserve">with all the relevant documentation </w:t>
      </w:r>
      <w:proofErr w:type="spellStart"/>
      <w:r>
        <w:t>eg</w:t>
      </w:r>
      <w:proofErr w:type="spellEnd"/>
      <w:r>
        <w:t>. Certificate of baptism.</w:t>
      </w:r>
    </w:p>
    <w:p w:rsidR="002E2A04" w:rsidRDefault="002E2A04" w:rsidP="002E2A04">
      <w:pPr>
        <w:pStyle w:val="ListParagraph"/>
      </w:pPr>
    </w:p>
    <w:p w:rsidR="002E2A04" w:rsidRDefault="002E2A04" w:rsidP="002E2A04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72D780" wp14:editId="12C20179">
                <wp:simplePos x="0" y="0"/>
                <wp:positionH relativeFrom="margin">
                  <wp:posOffset>304800</wp:posOffset>
                </wp:positionH>
                <wp:positionV relativeFrom="paragraph">
                  <wp:posOffset>430530</wp:posOffset>
                </wp:positionV>
                <wp:extent cx="600075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04" w:rsidRPr="00B50EE5" w:rsidRDefault="002E2A04" w:rsidP="002E2A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201F1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201F1E"/>
                                <w:u w:val="single"/>
                              </w:rPr>
                              <w:t xml:space="preserve">St Thomas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201F1E"/>
                                <w:u w:val="single"/>
                              </w:rPr>
                              <w:t>a Becket</w:t>
                            </w:r>
                            <w:r w:rsidRPr="00B50EE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201F1E"/>
                                <w:u w:val="single"/>
                              </w:rPr>
                              <w:t xml:space="preserve"> Catholic Primary School 2021/22 Admissions</w:t>
                            </w:r>
                            <w:proofErr w:type="gramEnd"/>
                            <w:r w:rsidRPr="00B50EE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201F1E"/>
                                <w:u w:val="single"/>
                              </w:rPr>
                              <w:t>:</w:t>
                            </w:r>
                          </w:p>
                          <w:p w:rsidR="002E2A04" w:rsidRDefault="002E2A04" w:rsidP="002E2A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2E2A04" w:rsidRPr="00B50EE5" w:rsidRDefault="002E2A04" w:rsidP="002E2A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201F1E"/>
                              </w:rPr>
                            </w:pP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The governing body of </w:t>
                            </w:r>
                            <w:r w:rsidRPr="00557B60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St Thomas a Becket</w:t>
                            </w: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Catholic Primary School </w:t>
                            </w:r>
                            <w:r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Eastbourne,</w:t>
                            </w: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has agreed the following statement in order to clarify how its faith-based oversubscription criteria for Catholic applicants will be interpreted whilst churches have been closed or attendance at church is unsafe due to COVID-19.</w:t>
                            </w:r>
                          </w:p>
                          <w:p w:rsidR="002E2A04" w:rsidRPr="00B50EE5" w:rsidRDefault="002E2A04" w:rsidP="002E2A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201F1E"/>
                              </w:rPr>
                            </w:pPr>
                            <w:r w:rsidRPr="00B50EE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201F1E"/>
                              </w:rPr>
                              <w:t> </w:t>
                            </w:r>
                          </w:p>
                          <w:p w:rsidR="002E2A04" w:rsidRPr="00B50EE5" w:rsidRDefault="002E2A04" w:rsidP="002E2A0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01F1E"/>
                              </w:rPr>
                            </w:pPr>
                            <w:proofErr w:type="gramStart"/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If a parent/carer attended a given Catholic church prior to the closing of churches for public worship, then where a parent/carer has not subsequently attended worship at a given Catholic church for a given period a parent/carer will be considered to have attended worship at that church for that period where one or more of the following apply:</w:t>
                            </w:r>
                            <w:proofErr w:type="gramEnd"/>
                          </w:p>
                          <w:p w:rsidR="002E2A04" w:rsidRPr="00B50EE5" w:rsidRDefault="002E2A04" w:rsidP="002E2A0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01F1E"/>
                              </w:rPr>
                            </w:pP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6"/>
                                <w:szCs w:val="6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2E2A04" w:rsidRPr="00B50EE5" w:rsidRDefault="002E2A04" w:rsidP="002E2A04">
                            <w:pPr>
                              <w:shd w:val="clear" w:color="auto" w:fill="FFFFFF"/>
                              <w:spacing w:after="0" w:line="253" w:lineRule="atLeast"/>
                              <w:ind w:left="785" w:hanging="360"/>
                              <w:jc w:val="both"/>
                              <w:rPr>
                                <w:rFonts w:cs="Calibri"/>
                                <w:color w:val="201F1E"/>
                              </w:rPr>
                            </w:pP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a)</w:t>
                            </w:r>
                            <w:r w:rsidRPr="00B50EE5">
                              <w:rPr>
                                <w:rFonts w:ascii="Times New Roman" w:hAnsi="Times New Roman"/>
                                <w:i/>
                                <w:iCs/>
                                <w:color w:val="201F1E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    </w:t>
                            </w:r>
                            <w:proofErr w:type="gramStart"/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the</w:t>
                            </w:r>
                            <w:proofErr w:type="gramEnd"/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church was closed for public worship;</w:t>
                            </w:r>
                          </w:p>
                          <w:p w:rsidR="002E2A04" w:rsidRDefault="002E2A04" w:rsidP="002E2A04">
                            <w:pPr>
                              <w:shd w:val="clear" w:color="auto" w:fill="FFFFFF"/>
                              <w:spacing w:after="0" w:line="253" w:lineRule="atLeast"/>
                              <w:ind w:left="785" w:hanging="360"/>
                              <w:jc w:val="both"/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b)</w:t>
                            </w:r>
                            <w:r w:rsidRPr="00B50EE5">
                              <w:rPr>
                                <w:rFonts w:ascii="Times New Roman" w:hAnsi="Times New Roman"/>
                                <w:i/>
                                <w:iCs/>
                                <w:color w:val="201F1E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    </w:t>
                            </w:r>
                            <w:proofErr w:type="gramStart"/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the</w:t>
                            </w:r>
                            <w:proofErr w:type="gramEnd"/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Sunday obligation remains suspended;</w:t>
                            </w:r>
                          </w:p>
                          <w:p w:rsidR="002E2A04" w:rsidRDefault="002E2A04" w:rsidP="002E2A04">
                            <w:pPr>
                              <w:shd w:val="clear" w:color="auto" w:fill="FFFFFF"/>
                              <w:spacing w:after="0" w:line="253" w:lineRule="atLeast"/>
                              <w:ind w:firstLine="425"/>
                              <w:jc w:val="both"/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c)  </w:t>
                            </w:r>
                            <w:proofErr w:type="gramStart"/>
                            <w:r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returning to church the parent/carer would not be taking account of government guidance </w:t>
                            </w:r>
                            <w:r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               </w:t>
                            </w:r>
                          </w:p>
                          <w:p w:rsidR="002E2A04" w:rsidRDefault="002E2A04" w:rsidP="002E2A04">
                            <w:pPr>
                              <w:shd w:val="clear" w:color="auto" w:fill="FFFFFF"/>
                              <w:spacing w:after="0" w:line="253" w:lineRule="atLeast"/>
                              <w:ind w:left="720"/>
                              <w:jc w:val="both"/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effective at the time concerning shielding and protecting persons either </w:t>
                            </w:r>
                            <w:hyperlink r:id="rId11" w:tgtFrame="_blank" w:history="1">
                              <w:r w:rsidRPr="00B50EE5">
                                <w:rPr>
                                  <w:rFonts w:ascii="Gill Sans MT" w:hAnsi="Gill Sans MT" w:cs="Calibri"/>
                                  <w:i/>
                                  <w:iCs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</w:rPr>
                                <w:t>moderately or extremely clinically vulnerable</w:t>
                              </w:r>
                            </w:hyperlink>
                            <w:r w:rsidRPr="00B50EE5">
                              <w:rPr>
                                <w:rFonts w:ascii="Gill Sans MT" w:hAnsi="Gill Sans MT" w:cs="Calibri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to COVID-19. The definition of shielding, if needed, is on the link: -</w:t>
                            </w:r>
                          </w:p>
                          <w:p w:rsidR="002E2A04" w:rsidRPr="00B50EE5" w:rsidRDefault="0095033B" w:rsidP="002E2A04">
                            <w:pPr>
                              <w:shd w:val="clear" w:color="auto" w:fill="FFFFFF"/>
                              <w:spacing w:after="0" w:line="253" w:lineRule="atLeast"/>
                              <w:ind w:left="720"/>
                              <w:jc w:val="both"/>
                              <w:rPr>
                                <w:rFonts w:cs="Calibri"/>
                                <w:color w:val="201F1E"/>
                              </w:rPr>
                            </w:pPr>
                            <w:hyperlink r:id="rId12" w:tgtFrame="_blank" w:history="1">
                              <w:r w:rsidR="002E2A04" w:rsidRPr="00B50EE5">
                                <w:rPr>
                                  <w:rFonts w:ascii="inherit" w:hAnsi="inherit" w:cs="Calibri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</w:rPr>
                                <w:t>https://www.gov.uk/government/publications/guidance-on-shielding-and-protecting-extremely-vulnerable-persons-from-covid-19/guidance-on-shielding-and-protecting-extremely-vulnerable-persons-from-covid-19</w:t>
                              </w:r>
                            </w:hyperlink>
                          </w:p>
                          <w:p w:rsidR="002E2A04" w:rsidRPr="00B50EE5" w:rsidRDefault="002E2A04" w:rsidP="002E2A04">
                            <w:pPr>
                              <w:shd w:val="clear" w:color="auto" w:fill="FFFFFF"/>
                              <w:spacing w:after="0" w:line="253" w:lineRule="atLeast"/>
                              <w:ind w:left="720"/>
                              <w:jc w:val="both"/>
                              <w:rPr>
                                <w:rFonts w:cs="Calibri"/>
                                <w:color w:val="201F1E"/>
                              </w:rPr>
                            </w:pPr>
                          </w:p>
                          <w:p w:rsidR="002E2A04" w:rsidRDefault="002E2A04" w:rsidP="002E2A04"/>
                          <w:p w:rsidR="002E2A04" w:rsidRDefault="002E2A04" w:rsidP="002E2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33.9pt;width:472.5pt;height:3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7aIw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">
                <v:textbox>
                  <w:txbxContent>
                    <w:p w:rsidR="002E2A04" w:rsidRPr="00B50EE5" w:rsidRDefault="002E2A04" w:rsidP="002E2A04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201F1E"/>
                        </w:rPr>
                      </w:pP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201F1E"/>
                          <w:u w:val="single"/>
                        </w:rPr>
                        <w:t xml:space="preserve">St Thomas </w:t>
                      </w:r>
                      <w:proofErr w:type="gramStart"/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201F1E"/>
                          <w:u w:val="single"/>
                        </w:rPr>
                        <w:t>a Becket</w:t>
                      </w:r>
                      <w:r w:rsidRPr="00B50EE5">
                        <w:rPr>
                          <w:rFonts w:cs="Calibri"/>
                          <w:b/>
                          <w:bCs/>
                          <w:i/>
                          <w:iCs/>
                          <w:color w:val="201F1E"/>
                          <w:u w:val="single"/>
                        </w:rPr>
                        <w:t xml:space="preserve"> Catholic Primary School 2021/22 Admissions</w:t>
                      </w:r>
                      <w:proofErr w:type="gramEnd"/>
                      <w:r w:rsidRPr="00B50EE5">
                        <w:rPr>
                          <w:rFonts w:cs="Calibri"/>
                          <w:b/>
                          <w:bCs/>
                          <w:i/>
                          <w:iCs/>
                          <w:color w:val="201F1E"/>
                          <w:u w:val="single"/>
                        </w:rPr>
                        <w:t>:</w:t>
                      </w:r>
                    </w:p>
                    <w:p w:rsidR="002E2A04" w:rsidRDefault="002E2A04" w:rsidP="002E2A04">
                      <w:pPr>
                        <w:shd w:val="clear" w:color="auto" w:fill="FFFFFF"/>
                        <w:spacing w:after="0" w:line="240" w:lineRule="auto"/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:rsidR="002E2A04" w:rsidRPr="00B50EE5" w:rsidRDefault="002E2A04" w:rsidP="002E2A04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201F1E"/>
                        </w:rPr>
                      </w:pP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The governing body of </w:t>
                      </w:r>
                      <w:r w:rsidRPr="00557B60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St Thomas a Becket</w:t>
                      </w: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 Catholic Primary School </w:t>
                      </w:r>
                      <w:r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Eastbourne,</w:t>
                      </w: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 has agreed the following statement in order to clarify how its faith-based oversubscription criteria for Catholic applicants will be interpreted whilst churches have been closed or attendance at church is unsafe due to COVID-19.</w:t>
                      </w:r>
                    </w:p>
                    <w:p w:rsidR="002E2A04" w:rsidRPr="00B50EE5" w:rsidRDefault="002E2A04" w:rsidP="002E2A04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201F1E"/>
                        </w:rPr>
                      </w:pPr>
                      <w:r w:rsidRPr="00B50EE5">
                        <w:rPr>
                          <w:rFonts w:cs="Calibri"/>
                          <w:b/>
                          <w:bCs/>
                          <w:i/>
                          <w:iCs/>
                          <w:color w:val="201F1E"/>
                        </w:rPr>
                        <w:t> </w:t>
                      </w:r>
                    </w:p>
                    <w:p w:rsidR="002E2A04" w:rsidRPr="00B50EE5" w:rsidRDefault="002E2A04" w:rsidP="002E2A0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="Calibri"/>
                          <w:color w:val="201F1E"/>
                        </w:rPr>
                      </w:pPr>
                      <w:proofErr w:type="gramStart"/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If a parent/carer attended a given Catholic church prior to the closing of churches for public worship, then where a parent/carer has not subsequently attended worship at a given Catholic church for a given period a parent/carer will be considered to have attended worship at that church for that period where one or more of the following apply:</w:t>
                      </w:r>
                      <w:proofErr w:type="gramEnd"/>
                    </w:p>
                    <w:p w:rsidR="002E2A04" w:rsidRPr="00B50EE5" w:rsidRDefault="002E2A04" w:rsidP="002E2A0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="Calibri"/>
                          <w:color w:val="201F1E"/>
                        </w:rPr>
                      </w:pP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6"/>
                          <w:szCs w:val="6"/>
                          <w:bdr w:val="none" w:sz="0" w:space="0" w:color="auto" w:frame="1"/>
                        </w:rPr>
                        <w:t> </w:t>
                      </w:r>
                    </w:p>
                    <w:p w:rsidR="002E2A04" w:rsidRPr="00B50EE5" w:rsidRDefault="002E2A04" w:rsidP="002E2A04">
                      <w:pPr>
                        <w:shd w:val="clear" w:color="auto" w:fill="FFFFFF"/>
                        <w:spacing w:after="0" w:line="253" w:lineRule="atLeast"/>
                        <w:ind w:left="785" w:hanging="360"/>
                        <w:jc w:val="both"/>
                        <w:rPr>
                          <w:rFonts w:cs="Calibri"/>
                          <w:color w:val="201F1E"/>
                        </w:rPr>
                      </w:pP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a)</w:t>
                      </w:r>
                      <w:r w:rsidRPr="00B50EE5">
                        <w:rPr>
                          <w:rFonts w:ascii="Times New Roman" w:hAnsi="Times New Roman"/>
                          <w:i/>
                          <w:iCs/>
                          <w:color w:val="201F1E"/>
                          <w:sz w:val="14"/>
                          <w:szCs w:val="14"/>
                          <w:bdr w:val="none" w:sz="0" w:space="0" w:color="auto" w:frame="1"/>
                        </w:rPr>
                        <w:t>    </w:t>
                      </w:r>
                      <w:proofErr w:type="gramStart"/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the</w:t>
                      </w:r>
                      <w:proofErr w:type="gramEnd"/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 church was closed for public worship;</w:t>
                      </w:r>
                    </w:p>
                    <w:p w:rsidR="002E2A04" w:rsidRDefault="002E2A04" w:rsidP="002E2A04">
                      <w:pPr>
                        <w:shd w:val="clear" w:color="auto" w:fill="FFFFFF"/>
                        <w:spacing w:after="0" w:line="253" w:lineRule="atLeast"/>
                        <w:ind w:left="785" w:hanging="360"/>
                        <w:jc w:val="both"/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b)</w:t>
                      </w:r>
                      <w:r w:rsidRPr="00B50EE5">
                        <w:rPr>
                          <w:rFonts w:ascii="Times New Roman" w:hAnsi="Times New Roman"/>
                          <w:i/>
                          <w:iCs/>
                          <w:color w:val="201F1E"/>
                          <w:sz w:val="14"/>
                          <w:szCs w:val="14"/>
                          <w:bdr w:val="none" w:sz="0" w:space="0" w:color="auto" w:frame="1"/>
                        </w:rPr>
                        <w:t>    </w:t>
                      </w:r>
                      <w:proofErr w:type="gramStart"/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the</w:t>
                      </w:r>
                      <w:proofErr w:type="gramEnd"/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 Sunday obligation remains suspended;</w:t>
                      </w:r>
                    </w:p>
                    <w:p w:rsidR="002E2A04" w:rsidRDefault="002E2A04" w:rsidP="002E2A04">
                      <w:pPr>
                        <w:shd w:val="clear" w:color="auto" w:fill="FFFFFF"/>
                        <w:spacing w:after="0" w:line="253" w:lineRule="atLeast"/>
                        <w:ind w:firstLine="425"/>
                        <w:jc w:val="both"/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c)  </w:t>
                      </w:r>
                      <w:proofErr w:type="gramStart"/>
                      <w:r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by</w:t>
                      </w:r>
                      <w:proofErr w:type="gramEnd"/>
                      <w:r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returning to church the parent/carer would not be taking account of government guidance </w:t>
                      </w:r>
                      <w:r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                 </w:t>
                      </w:r>
                    </w:p>
                    <w:p w:rsidR="002E2A04" w:rsidRDefault="002E2A04" w:rsidP="002E2A04">
                      <w:pPr>
                        <w:shd w:val="clear" w:color="auto" w:fill="FFFFFF"/>
                        <w:spacing w:after="0" w:line="253" w:lineRule="atLeast"/>
                        <w:ind w:left="720"/>
                        <w:jc w:val="both"/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effective at the time concerning shielding and protecting persons either </w:t>
                      </w:r>
                      <w:hyperlink r:id="rId13" w:tgtFrame="_blank" w:history="1">
                        <w:r w:rsidRPr="00B50EE5">
                          <w:rPr>
                            <w:rFonts w:ascii="Gill Sans MT" w:hAnsi="Gill Sans MT" w:cs="Calibri"/>
                            <w:i/>
                            <w:iCs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</w:rPr>
                          <w:t>moderately or extremely clinically vulnerable</w:t>
                        </w:r>
                      </w:hyperlink>
                      <w:r w:rsidRPr="00B50EE5">
                        <w:rPr>
                          <w:rFonts w:ascii="Gill Sans MT" w:hAnsi="Gill Sans MT" w:cs="Calibri"/>
                          <w:i/>
                          <w:iCs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 to COVID-19. The definition of shielding, if needed, is on the link: -</w:t>
                      </w:r>
                    </w:p>
                    <w:p w:rsidR="002E2A04" w:rsidRPr="00B50EE5" w:rsidRDefault="002E2A04" w:rsidP="002E2A04">
                      <w:pPr>
                        <w:shd w:val="clear" w:color="auto" w:fill="FFFFFF"/>
                        <w:spacing w:after="0" w:line="253" w:lineRule="atLeast"/>
                        <w:ind w:left="720"/>
                        <w:jc w:val="both"/>
                        <w:rPr>
                          <w:rFonts w:cs="Calibri"/>
                          <w:color w:val="201F1E"/>
                        </w:rPr>
                      </w:pPr>
                      <w:hyperlink r:id="rId14" w:tgtFrame="_blank" w:history="1">
                        <w:r w:rsidRPr="00B50EE5">
                          <w:rPr>
                            <w:rFonts w:ascii="inherit" w:hAnsi="inherit" w:cs="Calibri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</w:rPr>
                          <w:t>https://www.gov.uk/government/publications/guidance-on-shielding-and-protecting-extremely-vulnerable-persons-from-covid-19/guidance-on-shielding-and-protecting-extremely-vulnerable-persons-from-covid-19</w:t>
                        </w:r>
                      </w:hyperlink>
                    </w:p>
                    <w:p w:rsidR="002E2A04" w:rsidRPr="00B50EE5" w:rsidRDefault="002E2A04" w:rsidP="002E2A04">
                      <w:pPr>
                        <w:shd w:val="clear" w:color="auto" w:fill="FFFFFF"/>
                        <w:spacing w:after="0" w:line="253" w:lineRule="atLeast"/>
                        <w:ind w:left="720"/>
                        <w:jc w:val="both"/>
                        <w:rPr>
                          <w:rFonts w:cs="Calibri"/>
                          <w:color w:val="201F1E"/>
                        </w:rPr>
                      </w:pPr>
                    </w:p>
                    <w:p w:rsidR="002E2A04" w:rsidRDefault="002E2A04" w:rsidP="002E2A04"/>
                    <w:p w:rsidR="002E2A04" w:rsidRDefault="002E2A04" w:rsidP="002E2A04"/>
                  </w:txbxContent>
                </v:textbox>
                <w10:wrap type="square" anchorx="margin"/>
              </v:shape>
            </w:pict>
          </mc:Fallback>
        </mc:AlternateContent>
      </w:r>
      <w:r>
        <w:t>Due to the current situation with Covid</w:t>
      </w:r>
      <w:r w:rsidR="00703771">
        <w:t>-19</w:t>
      </w:r>
      <w:r>
        <w:t xml:space="preserve"> affecting church attendance, we have issued the following statement: </w:t>
      </w:r>
    </w:p>
    <w:p w:rsidR="002E2A04" w:rsidRPr="006C5664" w:rsidRDefault="002E2A04" w:rsidP="0027611A">
      <w:pPr>
        <w:tabs>
          <w:tab w:val="left" w:pos="6840"/>
        </w:tabs>
        <w:spacing w:after="0"/>
        <w:jc w:val="right"/>
        <w:rPr>
          <w:rFonts w:ascii="Arial" w:hAnsi="Arial" w:cs="Arial"/>
        </w:rPr>
      </w:pPr>
    </w:p>
    <w:sectPr w:rsidR="002E2A04" w:rsidRPr="006C5664" w:rsidSect="008F26A4">
      <w:footerReference w:type="default" r:id="rId15"/>
      <w:pgSz w:w="11906" w:h="16838"/>
      <w:pgMar w:top="567" w:right="720" w:bottom="720" w:left="720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95" w:rsidRDefault="00EE1295">
      <w:pPr>
        <w:spacing w:after="0" w:line="240" w:lineRule="auto"/>
      </w:pPr>
      <w:r>
        <w:separator/>
      </w:r>
    </w:p>
  </w:endnote>
  <w:endnote w:type="continuationSeparator" w:id="0">
    <w:p w:rsidR="00EE1295" w:rsidRDefault="00EE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71" w:rsidRDefault="00F9753B">
    <w:pPr>
      <w:pStyle w:val="Footer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104775</wp:posOffset>
          </wp:positionV>
          <wp:extent cx="713105" cy="7131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5544296</wp:posOffset>
          </wp:positionH>
          <wp:positionV relativeFrom="paragraph">
            <wp:posOffset>93952</wp:posOffset>
          </wp:positionV>
          <wp:extent cx="514350" cy="742950"/>
          <wp:effectExtent l="0" t="0" r="0" b="0"/>
          <wp:wrapNone/>
          <wp:docPr id="1" name="irc_mi" descr="Image result for quality mar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471" w:rsidRDefault="00F9753B">
    <w:pPr>
      <w:pStyle w:val="Footer"/>
      <w:tabs>
        <w:tab w:val="clear" w:pos="9026"/>
        <w:tab w:val="left" w:pos="9604"/>
      </w:tabs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6430010</wp:posOffset>
          </wp:positionH>
          <wp:positionV relativeFrom="paragraph">
            <wp:posOffset>6985</wp:posOffset>
          </wp:positionV>
          <wp:extent cx="743585" cy="731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55880</wp:posOffset>
          </wp:positionV>
          <wp:extent cx="817245" cy="57912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3926012</wp:posOffset>
          </wp:positionH>
          <wp:positionV relativeFrom="paragraph">
            <wp:posOffset>148590</wp:posOffset>
          </wp:positionV>
          <wp:extent cx="1057275" cy="383540"/>
          <wp:effectExtent l="0" t="0" r="0" b="0"/>
          <wp:wrapNone/>
          <wp:docPr id="7" name="Picture 7" descr="C:\Users\jpurdey\AppData\Local\Microsoft\Windows\Temporary Internet Files\Content.IE5\81SWZG3W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urdey\AppData\Local\Microsoft\Windows\Temporary Internet Files\Content.IE5\81SWZG3W\image00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62230</wp:posOffset>
          </wp:positionV>
          <wp:extent cx="1200150" cy="638175"/>
          <wp:effectExtent l="0" t="0" r="0" b="9525"/>
          <wp:wrapNone/>
          <wp:docPr id="2" name="irc_mi" descr="Image result for healthy school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</w:t>
    </w:r>
    <w:r>
      <w:tab/>
    </w:r>
  </w:p>
  <w:p w:rsidR="00B63471" w:rsidRDefault="00F9753B" w:rsidP="00F9753B">
    <w:pPr>
      <w:tabs>
        <w:tab w:val="left" w:pos="10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95" w:rsidRDefault="00EE1295">
      <w:pPr>
        <w:spacing w:after="0" w:line="240" w:lineRule="auto"/>
      </w:pPr>
      <w:r>
        <w:separator/>
      </w:r>
    </w:p>
  </w:footnote>
  <w:footnote w:type="continuationSeparator" w:id="0">
    <w:p w:rsidR="00EE1295" w:rsidRDefault="00EE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pt;height:332.5pt" o:bullet="t">
        <v:imagedata r:id="rId1" o:title="TK_LOGO_POINTER_RGB_bullet_blue"/>
      </v:shape>
    </w:pict>
  </w:numPicBullet>
  <w:abstractNum w:abstractNumId="0" w15:restartNumberingAfterBreak="0">
    <w:nsid w:val="041D0E6E"/>
    <w:multiLevelType w:val="hybridMultilevel"/>
    <w:tmpl w:val="9B84B40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FAA2F12"/>
    <w:multiLevelType w:val="hybridMultilevel"/>
    <w:tmpl w:val="F4DA19D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3764330"/>
    <w:multiLevelType w:val="multilevel"/>
    <w:tmpl w:val="A9546EA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F7291F"/>
    <w:multiLevelType w:val="hybridMultilevel"/>
    <w:tmpl w:val="9D66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36FA"/>
    <w:multiLevelType w:val="multilevel"/>
    <w:tmpl w:val="9F16A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650F14"/>
    <w:multiLevelType w:val="hybridMultilevel"/>
    <w:tmpl w:val="DACEB108"/>
    <w:lvl w:ilvl="0" w:tplc="B374196A">
      <w:start w:val="2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5146"/>
    <w:multiLevelType w:val="hybridMultilevel"/>
    <w:tmpl w:val="8430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2DDD"/>
    <w:multiLevelType w:val="hybridMultilevel"/>
    <w:tmpl w:val="7456858E"/>
    <w:lvl w:ilvl="0" w:tplc="B374196A">
      <w:start w:val="2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4286"/>
    <w:multiLevelType w:val="hybridMultilevel"/>
    <w:tmpl w:val="A2B6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5F190D46"/>
    <w:multiLevelType w:val="hybridMultilevel"/>
    <w:tmpl w:val="F76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F3D6E"/>
    <w:multiLevelType w:val="hybridMultilevel"/>
    <w:tmpl w:val="EDBE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33C"/>
    <w:multiLevelType w:val="hybridMultilevel"/>
    <w:tmpl w:val="6EF65854"/>
    <w:lvl w:ilvl="0" w:tplc="B374196A">
      <w:start w:val="2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0787"/>
    <w:multiLevelType w:val="hybridMultilevel"/>
    <w:tmpl w:val="FABC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5AA0"/>
    <w:multiLevelType w:val="hybridMultilevel"/>
    <w:tmpl w:val="E76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71"/>
    <w:rsid w:val="000017FE"/>
    <w:rsid w:val="000156C5"/>
    <w:rsid w:val="00063C16"/>
    <w:rsid w:val="00071C2E"/>
    <w:rsid w:val="000943C5"/>
    <w:rsid w:val="000B4C96"/>
    <w:rsid w:val="000E299B"/>
    <w:rsid w:val="000E3CD2"/>
    <w:rsid w:val="00100B8E"/>
    <w:rsid w:val="00106AEC"/>
    <w:rsid w:val="00174F25"/>
    <w:rsid w:val="001D5DB9"/>
    <w:rsid w:val="001F793A"/>
    <w:rsid w:val="00242917"/>
    <w:rsid w:val="002506CD"/>
    <w:rsid w:val="0027611A"/>
    <w:rsid w:val="002A07BE"/>
    <w:rsid w:val="002E2A04"/>
    <w:rsid w:val="002E5F1E"/>
    <w:rsid w:val="003133BA"/>
    <w:rsid w:val="00357D6A"/>
    <w:rsid w:val="003853D1"/>
    <w:rsid w:val="00386C7E"/>
    <w:rsid w:val="003E7B54"/>
    <w:rsid w:val="00424AD2"/>
    <w:rsid w:val="00465E88"/>
    <w:rsid w:val="00474EAC"/>
    <w:rsid w:val="005078EF"/>
    <w:rsid w:val="00534379"/>
    <w:rsid w:val="005B3295"/>
    <w:rsid w:val="005E7299"/>
    <w:rsid w:val="006539A0"/>
    <w:rsid w:val="00670084"/>
    <w:rsid w:val="0068407E"/>
    <w:rsid w:val="006C5664"/>
    <w:rsid w:val="006C79B6"/>
    <w:rsid w:val="006D7E8E"/>
    <w:rsid w:val="00701DCA"/>
    <w:rsid w:val="00703771"/>
    <w:rsid w:val="00705C58"/>
    <w:rsid w:val="00722EB3"/>
    <w:rsid w:val="00724FEC"/>
    <w:rsid w:val="00783C30"/>
    <w:rsid w:val="007B48AE"/>
    <w:rsid w:val="007B5C88"/>
    <w:rsid w:val="007C04FE"/>
    <w:rsid w:val="007C0941"/>
    <w:rsid w:val="007C0FA2"/>
    <w:rsid w:val="00825100"/>
    <w:rsid w:val="008279B6"/>
    <w:rsid w:val="008375A0"/>
    <w:rsid w:val="0086469D"/>
    <w:rsid w:val="00890698"/>
    <w:rsid w:val="008D0BD8"/>
    <w:rsid w:val="008E1963"/>
    <w:rsid w:val="008F26A4"/>
    <w:rsid w:val="00930668"/>
    <w:rsid w:val="00943FA8"/>
    <w:rsid w:val="0095033B"/>
    <w:rsid w:val="00A3142B"/>
    <w:rsid w:val="00A705BF"/>
    <w:rsid w:val="00A85518"/>
    <w:rsid w:val="00AA28E5"/>
    <w:rsid w:val="00AD6D1C"/>
    <w:rsid w:val="00B13E36"/>
    <w:rsid w:val="00B14C2D"/>
    <w:rsid w:val="00B402CB"/>
    <w:rsid w:val="00B63471"/>
    <w:rsid w:val="00B828F2"/>
    <w:rsid w:val="00B94F35"/>
    <w:rsid w:val="00B95396"/>
    <w:rsid w:val="00BF0D2A"/>
    <w:rsid w:val="00BF48F2"/>
    <w:rsid w:val="00BF6BDA"/>
    <w:rsid w:val="00C1680F"/>
    <w:rsid w:val="00C20E20"/>
    <w:rsid w:val="00C85F56"/>
    <w:rsid w:val="00CE6F17"/>
    <w:rsid w:val="00D026E6"/>
    <w:rsid w:val="00D33DD4"/>
    <w:rsid w:val="00D817E8"/>
    <w:rsid w:val="00D83D88"/>
    <w:rsid w:val="00D977DE"/>
    <w:rsid w:val="00DB595A"/>
    <w:rsid w:val="00DE646C"/>
    <w:rsid w:val="00DF18FD"/>
    <w:rsid w:val="00E17139"/>
    <w:rsid w:val="00E3096E"/>
    <w:rsid w:val="00E502B9"/>
    <w:rsid w:val="00E5324D"/>
    <w:rsid w:val="00E76A5B"/>
    <w:rsid w:val="00E93B98"/>
    <w:rsid w:val="00EE1295"/>
    <w:rsid w:val="00F07BA8"/>
    <w:rsid w:val="00F71AA0"/>
    <w:rsid w:val="00F9729A"/>
    <w:rsid w:val="00F9753B"/>
    <w:rsid w:val="00FA487C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ED6DE-5A32-4681-8786-EFFD4EA3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/>
    </w:pPr>
    <w:rPr>
      <w:rFonts w:eastAsia="Times New Roman"/>
      <w:color w:val="000000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kern w:val="3"/>
      <w:sz w:val="16"/>
      <w:szCs w:val="16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  <w:color w:val="000000"/>
      <w:kern w:val="3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  <w:color w:val="000000"/>
      <w:kern w:val="3"/>
      <w:sz w:val="20"/>
      <w:szCs w:val="20"/>
      <w:lang w:eastAsia="en-GB"/>
    </w:rPr>
  </w:style>
  <w:style w:type="paragraph" w:styleId="NoSpacing">
    <w:name w:val="No Spacing"/>
    <w:qFormat/>
    <w:rsid w:val="00930668"/>
    <w:pPr>
      <w:suppressAutoHyphens/>
      <w:spacing w:after="0" w:line="240" w:lineRule="auto"/>
      <w:textAlignment w:val="auto"/>
    </w:pPr>
    <w:rPr>
      <w:rFonts w:eastAsia="Times New Roman"/>
      <w:color w:val="000000"/>
      <w:kern w:val="3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18F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39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07BA8"/>
    <w:rPr>
      <w:color w:val="0000FF" w:themeColor="hyperlink"/>
      <w:u w:val="single"/>
    </w:rPr>
  </w:style>
  <w:style w:type="paragraph" w:customStyle="1" w:styleId="1bodycopy">
    <w:name w:val="1 body copy"/>
    <w:basedOn w:val="Normal"/>
    <w:link w:val="1bodycopyChar"/>
    <w:qFormat/>
    <w:rsid w:val="005078EF"/>
    <w:pPr>
      <w:suppressAutoHyphens w:val="0"/>
      <w:autoSpaceDN/>
      <w:spacing w:line="240" w:lineRule="auto"/>
      <w:ind w:right="284"/>
      <w:textAlignment w:val="auto"/>
    </w:pPr>
    <w:rPr>
      <w:rFonts w:ascii="Arial" w:eastAsia="MS Mincho" w:hAnsi="Arial"/>
      <w:color w:val="auto"/>
      <w:kern w:val="0"/>
      <w:szCs w:val="24"/>
      <w:lang w:val="en-US" w:eastAsia="en-US"/>
    </w:rPr>
  </w:style>
  <w:style w:type="paragraph" w:customStyle="1" w:styleId="3Bulletedcopyblue">
    <w:name w:val="3 Bulleted copy blue"/>
    <w:basedOn w:val="Normal"/>
    <w:qFormat/>
    <w:rsid w:val="005078EF"/>
    <w:pPr>
      <w:numPr>
        <w:numId w:val="10"/>
      </w:numPr>
      <w:suppressAutoHyphens w:val="0"/>
      <w:autoSpaceDN/>
      <w:spacing w:line="240" w:lineRule="auto"/>
      <w:ind w:right="284"/>
      <w:textAlignment w:val="auto"/>
    </w:pPr>
    <w:rPr>
      <w:rFonts w:ascii="Arial" w:eastAsia="MS Mincho" w:hAnsi="Arial" w:cs="Arial"/>
      <w:color w:val="auto"/>
      <w:kern w:val="0"/>
      <w:lang w:val="en-US" w:eastAsia="en-US"/>
    </w:rPr>
  </w:style>
  <w:style w:type="character" w:customStyle="1" w:styleId="1bodycopyChar">
    <w:name w:val="1 body copy Char"/>
    <w:link w:val="1bodycopy"/>
    <w:rsid w:val="005078EF"/>
    <w:rPr>
      <w:rFonts w:ascii="Arial" w:eastAsia="MS Mincho" w:hAnsi="Arial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5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homasbecketcatholicschool.co.uk" TargetMode="External"/><Relationship Id="rId13" Type="http://schemas.openxmlformats.org/officeDocument/2006/relationships/hyperlink" Target="https://eur02.safelinks.protection.outlook.com/?url=https%3A%2F%2Fwww.nhs.uk%2Fconditions%2Fcoronavirus-covid-19%2Fpeople-at-higher-risk%2Fwhos-at-higher-risk-from-coronavirus%2F&amp;data=01%7C01%7CSimon.Parr%40abdiocese.org.uk%7Cd68382e43041429ab48208d83954cd30%7C2bf5dbc217ef4efca1c9ab2dc4edefd0%7C0&amp;sdata=g4oQgmLNBRz4TnEomyhfaUk2QiWLnka4k0%2FbdF9LvYc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ur02.safelinks.protection.outlook.com/?url=https%3A%2F%2Fwww.gov.uk%2Fgovernment%2Fpublications%2Fguidance-on-shielding-and-protecting-extremely-vulnerable-persons-from-covid-19%2Fguidance-on-shielding-and-protecting-extremely-vulnerable-persons-from-covid-19&amp;data=01%7C01%7CSimon.Parr%40abdiocese.org.uk%7Cd68382e43041429ab48208d83954cd30%7C2bf5dbc217ef4efca1c9ab2dc4edefd0%7C0&amp;sdata=ntbBd%2BRXJEQVPPKptKmvQ8Ub9cPWJNfDUGrXQZVHtEA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www.nhs.uk%2Fconditions%2Fcoronavirus-covid-19%2Fpeople-at-higher-risk%2Fwhos-at-higher-risk-from-coronavirus%2F&amp;data=01%7C01%7CSimon.Parr%40abdiocese.org.uk%7Cd68382e43041429ab48208d83954cd30%7C2bf5dbc217ef4efca1c9ab2dc4edefd0%7C0&amp;sdata=g4oQgmLNBRz4TnEomyhfaUk2QiWLnka4k0%2FbdF9LvYc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STTHOMAS-SRV1\dgiles$\stabdeterminedsif2021-22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sussex.gov.uk/admissions" TargetMode="External"/><Relationship Id="rId14" Type="http://schemas.openxmlformats.org/officeDocument/2006/relationships/hyperlink" Target="https://eur02.safelinks.protection.outlook.com/?url=https%3A%2F%2Fwww.gov.uk%2Fgovernment%2Fpublications%2Fguidance-on-shielding-and-protecting-extremely-vulnerable-persons-from-covid-19%2Fguidance-on-shielding-and-protecting-extremely-vulnerable-persons-from-covid-19&amp;data=01%7C01%7CSimon.Parr%40abdiocese.org.uk%7Cd68382e43041429ab48208d83954cd30%7C2bf5dbc217ef4efca1c9ab2dc4edefd0%7C0&amp;sdata=ntbBd%2BRXJEQVPPKptKmvQ8Ub9cPWJNfDUGrXQZVHtEA%3D&amp;reserved=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gi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dgiles</cp:lastModifiedBy>
  <cp:revision>2</cp:revision>
  <cp:lastPrinted>2020-09-11T10:44:00Z</cp:lastPrinted>
  <dcterms:created xsi:type="dcterms:W3CDTF">2020-10-01T08:36:00Z</dcterms:created>
  <dcterms:modified xsi:type="dcterms:W3CDTF">2020-10-01T08:36:00Z</dcterms:modified>
</cp:coreProperties>
</file>